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169" w:rsidRDefault="00892169" w:rsidP="00892169">
      <w:pPr>
        <w:pStyle w:val="a3"/>
        <w:shd w:val="clear" w:color="auto" w:fill="FFFFFF"/>
        <w:tabs>
          <w:tab w:val="left" w:pos="4035"/>
          <w:tab w:val="center" w:pos="4677"/>
        </w:tabs>
        <w:spacing w:before="0" w:beforeAutospacing="0" w:after="0" w:afterAutospacing="0" w:line="294" w:lineRule="atLeast"/>
        <w:rPr>
          <w:rFonts w:ascii="Arial" w:hAnsi="Arial" w:cs="Arial"/>
          <w:b/>
          <w:sz w:val="21"/>
          <w:szCs w:val="21"/>
        </w:rPr>
      </w:pPr>
      <w:r>
        <w:rPr>
          <w:b/>
          <w:color w:val="000000"/>
          <w:sz w:val="27"/>
          <w:szCs w:val="27"/>
        </w:rPr>
        <w:tab/>
      </w:r>
      <w:r>
        <w:rPr>
          <w:b/>
          <w:sz w:val="27"/>
          <w:szCs w:val="27"/>
        </w:rPr>
        <w:t>Анализ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sz w:val="21"/>
          <w:szCs w:val="21"/>
        </w:rPr>
      </w:pPr>
      <w:r>
        <w:rPr>
          <w:b/>
          <w:sz w:val="27"/>
          <w:szCs w:val="27"/>
        </w:rPr>
        <w:t>открытого урока немецкого языка в 7 классе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sz w:val="21"/>
          <w:szCs w:val="21"/>
        </w:rPr>
      </w:pPr>
      <w:r>
        <w:rPr>
          <w:b/>
          <w:sz w:val="27"/>
          <w:szCs w:val="27"/>
        </w:rPr>
        <w:t>Тема: «</w:t>
      </w:r>
      <w:proofErr w:type="spellStart"/>
      <w:r>
        <w:rPr>
          <w:b/>
          <w:sz w:val="27"/>
          <w:szCs w:val="27"/>
        </w:rPr>
        <w:t>Das</w:t>
      </w:r>
      <w:proofErr w:type="spellEnd"/>
      <w:r>
        <w:rPr>
          <w:b/>
          <w:sz w:val="27"/>
          <w:szCs w:val="27"/>
        </w:rPr>
        <w:t> </w:t>
      </w:r>
      <w:proofErr w:type="spellStart"/>
      <w:r>
        <w:rPr>
          <w:b/>
          <w:sz w:val="27"/>
          <w:szCs w:val="27"/>
        </w:rPr>
        <w:t>Antlitz</w:t>
      </w:r>
      <w:proofErr w:type="spellEnd"/>
      <w:r>
        <w:rPr>
          <w:b/>
          <w:sz w:val="27"/>
          <w:szCs w:val="27"/>
        </w:rPr>
        <w:t> </w:t>
      </w:r>
      <w:proofErr w:type="spellStart"/>
      <w:r>
        <w:rPr>
          <w:b/>
          <w:sz w:val="27"/>
          <w:szCs w:val="27"/>
        </w:rPr>
        <w:t>einer</w:t>
      </w:r>
      <w:proofErr w:type="spellEnd"/>
      <w:r>
        <w:rPr>
          <w:b/>
          <w:sz w:val="27"/>
          <w:szCs w:val="27"/>
        </w:rPr>
        <w:t> </w:t>
      </w:r>
      <w:proofErr w:type="spellStart"/>
      <w:r>
        <w:rPr>
          <w:b/>
          <w:sz w:val="27"/>
          <w:szCs w:val="27"/>
        </w:rPr>
        <w:t>Stadt</w:t>
      </w:r>
      <w:proofErr w:type="spellEnd"/>
      <w:r>
        <w:rPr>
          <w:b/>
          <w:sz w:val="27"/>
          <w:szCs w:val="27"/>
        </w:rPr>
        <w:t> </w:t>
      </w:r>
      <w:proofErr w:type="spellStart"/>
      <w:r>
        <w:rPr>
          <w:b/>
          <w:sz w:val="27"/>
          <w:szCs w:val="27"/>
        </w:rPr>
        <w:t>ist</w:t>
      </w:r>
      <w:proofErr w:type="spellEnd"/>
      <w:r>
        <w:rPr>
          <w:b/>
          <w:sz w:val="27"/>
          <w:szCs w:val="27"/>
        </w:rPr>
        <w:t> </w:t>
      </w:r>
      <w:proofErr w:type="spellStart"/>
      <w:r>
        <w:rPr>
          <w:b/>
          <w:sz w:val="27"/>
          <w:szCs w:val="27"/>
        </w:rPr>
        <w:t>die</w:t>
      </w:r>
      <w:proofErr w:type="spellEnd"/>
      <w:r>
        <w:rPr>
          <w:b/>
          <w:sz w:val="27"/>
          <w:szCs w:val="27"/>
        </w:rPr>
        <w:t> </w:t>
      </w:r>
      <w:proofErr w:type="spellStart"/>
      <w:r>
        <w:rPr>
          <w:b/>
          <w:sz w:val="27"/>
          <w:szCs w:val="27"/>
        </w:rPr>
        <w:t>Visitenkarte</w:t>
      </w:r>
      <w:proofErr w:type="spellEnd"/>
      <w:r>
        <w:rPr>
          <w:b/>
          <w:sz w:val="27"/>
          <w:szCs w:val="27"/>
        </w:rPr>
        <w:t> </w:t>
      </w:r>
      <w:proofErr w:type="spellStart"/>
      <w:r>
        <w:rPr>
          <w:b/>
          <w:sz w:val="27"/>
          <w:szCs w:val="27"/>
        </w:rPr>
        <w:t>des</w:t>
      </w:r>
      <w:proofErr w:type="spellEnd"/>
      <w:r>
        <w:rPr>
          <w:b/>
          <w:sz w:val="27"/>
          <w:szCs w:val="27"/>
        </w:rPr>
        <w:t> </w:t>
      </w:r>
      <w:proofErr w:type="spellStart"/>
      <w:r>
        <w:rPr>
          <w:b/>
          <w:sz w:val="27"/>
          <w:szCs w:val="27"/>
        </w:rPr>
        <w:t>Landes</w:t>
      </w:r>
      <w:proofErr w:type="spellEnd"/>
      <w:r>
        <w:rPr>
          <w:b/>
          <w:sz w:val="27"/>
          <w:szCs w:val="27"/>
        </w:rPr>
        <w:t>» (</w:t>
      </w:r>
      <w:proofErr w:type="spellStart"/>
      <w:r>
        <w:rPr>
          <w:b/>
          <w:sz w:val="27"/>
          <w:szCs w:val="27"/>
        </w:rPr>
        <w:t>Zusammenfassung</w:t>
      </w:r>
      <w:proofErr w:type="spellEnd"/>
      <w:r>
        <w:rPr>
          <w:b/>
          <w:sz w:val="27"/>
          <w:szCs w:val="27"/>
        </w:rPr>
        <w:t>)/ «Лицо города – визитная карточка страны» (обобщающее повторение)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sz w:val="21"/>
          <w:szCs w:val="21"/>
        </w:rPr>
      </w:pPr>
      <w:r>
        <w:rPr>
          <w:b/>
          <w:sz w:val="27"/>
          <w:szCs w:val="27"/>
        </w:rPr>
        <w:t xml:space="preserve">16ноября 2018 </w:t>
      </w:r>
      <w:proofErr w:type="gramStart"/>
      <w:r>
        <w:rPr>
          <w:b/>
          <w:sz w:val="27"/>
          <w:szCs w:val="27"/>
        </w:rPr>
        <w:t>года  Бондаренко</w:t>
      </w:r>
      <w:proofErr w:type="gramEnd"/>
      <w:r>
        <w:rPr>
          <w:b/>
          <w:sz w:val="27"/>
          <w:szCs w:val="27"/>
        </w:rPr>
        <w:t xml:space="preserve"> Венерой </w:t>
      </w:r>
      <w:proofErr w:type="spellStart"/>
      <w:r>
        <w:rPr>
          <w:b/>
          <w:sz w:val="27"/>
          <w:szCs w:val="27"/>
        </w:rPr>
        <w:t>Исламовной</w:t>
      </w:r>
      <w:proofErr w:type="spellEnd"/>
      <w:r>
        <w:rPr>
          <w:b/>
          <w:sz w:val="27"/>
          <w:szCs w:val="27"/>
        </w:rPr>
        <w:t>, учителем немецкого языка  МОУ СОШ №31», был проведен урок  по теме:</w:t>
      </w:r>
      <w:r>
        <w:rPr>
          <w:b/>
          <w:bCs/>
          <w:sz w:val="27"/>
          <w:szCs w:val="27"/>
        </w:rPr>
        <w:t> </w:t>
      </w:r>
      <w:r>
        <w:rPr>
          <w:b/>
          <w:sz w:val="27"/>
          <w:szCs w:val="27"/>
        </w:rPr>
        <w:t>«Лицо города – визитная карточка страны».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Данный урок связан с предыдущими уроками и является заключительным уроком по теме.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Тема урока опиралась на знания и личный опыт детей. На уроке демонстрировались различные способы закрепления грамматических, лексических, фонетических навыков устно и письменно, а </w:t>
      </w:r>
      <w:proofErr w:type="gramStart"/>
      <w:r>
        <w:rPr>
          <w:color w:val="000000"/>
          <w:sz w:val="27"/>
          <w:szCs w:val="27"/>
        </w:rPr>
        <w:t>так же</w:t>
      </w:r>
      <w:proofErr w:type="gramEnd"/>
      <w:r>
        <w:rPr>
          <w:color w:val="000000"/>
          <w:sz w:val="27"/>
          <w:szCs w:val="27"/>
        </w:rPr>
        <w:t xml:space="preserve"> навыков </w:t>
      </w:r>
      <w:proofErr w:type="spellStart"/>
      <w:r>
        <w:rPr>
          <w:color w:val="000000"/>
          <w:sz w:val="27"/>
          <w:szCs w:val="27"/>
        </w:rPr>
        <w:t>аудирования</w:t>
      </w:r>
      <w:proofErr w:type="spellEnd"/>
      <w:r>
        <w:rPr>
          <w:color w:val="000000"/>
          <w:sz w:val="27"/>
          <w:szCs w:val="27"/>
        </w:rPr>
        <w:t xml:space="preserve"> и чтения, велась подготовка к контрольной работе. Упражнения предлагались в определенной системе, основой которой являлось постепенное нарастание трудностей.  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Специфика урока заключалась в том, что он проводился с использованием ИКТ, которые позволяют сделать занятие более интересным для обучающихся и является хорошим дидактическим материалом.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 планировании урока учитывались психолого-педагогические особенности всей группы и отдельных учащихся, а в ходе была создана доброжелательная атмосфера, ориентированная на реализацию идей педагогики сотрудничества.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На уроке были учтены возрастные и психологические особенности обучающихся.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На уроке отрабатывались универсальные учебные действия: цели урока определяли сами ученики.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определённых этапах урока были составлены задания для закрепления изученного материала.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Этапы урока были тесно взаимосвязаны между собой, чередовались различные виды деятельности.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каждого ученика была создана ситуация успеха, что также способствовало повышению мотивации и поддержанию познавательного интереса к учению.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постановке вопросов и выборе заданий на уроке учитывались индивидуальные особенности обучающихся, давались только положительные характеристики результатам их деятельности, что стимулировало детей и повышало их активность на уроке.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Был создан благоприятный климат и комфортные условия для каждого ученика. Развитие психических процессов на уроке происходило через мобилизацию </w:t>
      </w:r>
      <w:proofErr w:type="gramStart"/>
      <w:r>
        <w:rPr>
          <w:color w:val="000000"/>
          <w:sz w:val="27"/>
          <w:szCs w:val="27"/>
        </w:rPr>
        <w:t>внимания</w:t>
      </w:r>
      <w:proofErr w:type="gramEnd"/>
      <w:r>
        <w:rPr>
          <w:color w:val="000000"/>
          <w:sz w:val="27"/>
          <w:szCs w:val="27"/>
        </w:rPr>
        <w:t xml:space="preserve"> обучающихся различными способами: через прямое требование, связывая изучение материала с жизнью, с помощью использования различного занимательного материала.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Учебный материал соответствовал принципу научности, доступности и был посилен для </w:t>
      </w:r>
      <w:proofErr w:type="gramStart"/>
      <w:r>
        <w:rPr>
          <w:color w:val="000000"/>
          <w:sz w:val="27"/>
          <w:szCs w:val="27"/>
        </w:rPr>
        <w:t>обучающихся  7</w:t>
      </w:r>
      <w:proofErr w:type="gramEnd"/>
      <w:r>
        <w:rPr>
          <w:color w:val="000000"/>
          <w:sz w:val="27"/>
          <w:szCs w:val="27"/>
        </w:rPr>
        <w:t xml:space="preserve"> класса.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Учебное время на уроке использовалось эффективно, запланированный объём урока выполнен.  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lastRenderedPageBreak/>
        <w:t>Физминутка</w:t>
      </w:r>
      <w:proofErr w:type="spellEnd"/>
      <w:r>
        <w:rPr>
          <w:color w:val="000000"/>
          <w:sz w:val="27"/>
          <w:szCs w:val="27"/>
        </w:rPr>
        <w:t xml:space="preserve"> была проведена на 20 минуте урока по требованиям </w:t>
      </w:r>
      <w:proofErr w:type="spellStart"/>
      <w:r>
        <w:rPr>
          <w:color w:val="000000"/>
          <w:sz w:val="27"/>
          <w:szCs w:val="27"/>
        </w:rPr>
        <w:t>САНПИНа</w:t>
      </w:r>
      <w:proofErr w:type="spellEnd"/>
      <w:r>
        <w:rPr>
          <w:color w:val="000000"/>
          <w:sz w:val="27"/>
          <w:szCs w:val="27"/>
        </w:rPr>
        <w:t>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связана с темой урока.</w:t>
      </w:r>
    </w:p>
    <w:p w:rsidR="00892169" w:rsidRDefault="00892169" w:rsidP="0089216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Считаю, что данный урок соответствует требованиям </w:t>
      </w:r>
      <w:proofErr w:type="gramStart"/>
      <w:r>
        <w:rPr>
          <w:color w:val="000000"/>
          <w:sz w:val="27"/>
          <w:szCs w:val="27"/>
        </w:rPr>
        <w:t>ФГОС ,</w:t>
      </w:r>
      <w:proofErr w:type="gramEnd"/>
      <w:r>
        <w:rPr>
          <w:color w:val="000000"/>
          <w:sz w:val="27"/>
          <w:szCs w:val="27"/>
        </w:rPr>
        <w:t xml:space="preserve"> заявленной цели проведённый урок достиг.</w:t>
      </w:r>
    </w:p>
    <w:p w:rsidR="00892169" w:rsidRDefault="00892169" w:rsidP="00892169"/>
    <w:p w:rsidR="00892169" w:rsidRDefault="00892169" w:rsidP="00892169"/>
    <w:p w:rsidR="00892169" w:rsidRDefault="007C122D" w:rsidP="007C122D">
      <w:pPr>
        <w:jc w:val="right"/>
      </w:pPr>
      <w:r>
        <w:t>Медведева С.И.</w:t>
      </w:r>
      <w:bookmarkStart w:id="0" w:name="_GoBack"/>
      <w:bookmarkEnd w:id="0"/>
    </w:p>
    <w:p w:rsidR="00892169" w:rsidRDefault="00892169" w:rsidP="00892169"/>
    <w:p w:rsidR="00892169" w:rsidRDefault="00892169" w:rsidP="00892169"/>
    <w:p w:rsidR="00892169" w:rsidRDefault="00892169" w:rsidP="00892169"/>
    <w:p w:rsidR="00892169" w:rsidRDefault="00892169" w:rsidP="00892169"/>
    <w:p w:rsidR="00892169" w:rsidRDefault="00892169" w:rsidP="00892169"/>
    <w:p w:rsidR="00892169" w:rsidRDefault="00892169" w:rsidP="00892169"/>
    <w:p w:rsidR="00892169" w:rsidRDefault="00892169" w:rsidP="00892169"/>
    <w:p w:rsidR="00892169" w:rsidRDefault="00892169" w:rsidP="00892169"/>
    <w:p w:rsidR="00892169" w:rsidRDefault="00892169" w:rsidP="00892169"/>
    <w:p w:rsidR="00D8597F" w:rsidRDefault="00D8597F"/>
    <w:sectPr w:rsidR="00D85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C57"/>
    <w:rsid w:val="007C122D"/>
    <w:rsid w:val="00892169"/>
    <w:rsid w:val="00D8597F"/>
    <w:rsid w:val="00E4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74F9A7-9960-4B92-AC18-6AA25DD7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16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2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С</dc:creator>
  <cp:keywords/>
  <dc:description/>
  <cp:lastModifiedBy>Янина С</cp:lastModifiedBy>
  <cp:revision>5</cp:revision>
  <dcterms:created xsi:type="dcterms:W3CDTF">2019-02-18T08:13:00Z</dcterms:created>
  <dcterms:modified xsi:type="dcterms:W3CDTF">2019-02-18T10:19:00Z</dcterms:modified>
</cp:coreProperties>
</file>